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A09" w:rsidRDefault="00171A09" w:rsidP="00171A09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uk-UA"/>
        </w:rPr>
      </w:pPr>
    </w:p>
    <w:p w:rsidR="00001329" w:rsidRPr="00001329" w:rsidRDefault="00001329" w:rsidP="00001329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5"/>
          <w:szCs w:val="25"/>
          <w:shd w:val="clear" w:color="auto" w:fill="FFFFFF"/>
          <w:lang w:eastAsia="ru-RU"/>
        </w:rPr>
      </w:pPr>
      <w:r w:rsidRPr="00001329">
        <w:rPr>
          <w:rFonts w:ascii="Times New Roman" w:eastAsia="Times New Roman" w:hAnsi="Times New Roman"/>
          <w:b/>
          <w:bCs/>
          <w:color w:val="333333"/>
          <w:sz w:val="25"/>
          <w:szCs w:val="25"/>
          <w:shd w:val="clear" w:color="auto" w:fill="FFFFFF"/>
          <w:lang w:eastAsia="ru-RU"/>
        </w:rPr>
        <w:t xml:space="preserve">УПРАВЛІННЯ КУЛЬТУРИ, НАЦІОНАЛЬНОСТЕЙ, РЕЛІГІЙ, МОЛОДІ ТА СПОРТУ ПЕРВОМАЙСЬКОЇ МІСЬКОЇ РАДИ </w:t>
      </w:r>
    </w:p>
    <w:p w:rsidR="00171A09" w:rsidRPr="00001329" w:rsidRDefault="00171A09" w:rsidP="00001329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001329">
        <w:rPr>
          <w:rFonts w:ascii="Times New Roman" w:hAnsi="Times New Roman"/>
          <w:b/>
          <w:bCs/>
          <w:sz w:val="25"/>
          <w:szCs w:val="25"/>
        </w:rPr>
        <w:t>ОБҐРУНТУВАННЯ</w:t>
      </w:r>
    </w:p>
    <w:p w:rsidR="00171A09" w:rsidRPr="00001329" w:rsidRDefault="00171A09" w:rsidP="0000132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u w:val="single"/>
        </w:rPr>
      </w:pPr>
      <w:r w:rsidRPr="00001329">
        <w:rPr>
          <w:rFonts w:ascii="Times New Roman" w:hAnsi="Times New Roman"/>
          <w:bCs/>
          <w:sz w:val="25"/>
          <w:szCs w:val="25"/>
        </w:rPr>
        <w:t xml:space="preserve">технічних та якісних характеристик </w:t>
      </w:r>
      <w:r w:rsidRPr="00001329">
        <w:rPr>
          <w:rFonts w:ascii="Times New Roman" w:hAnsi="Times New Roman"/>
          <w:b/>
          <w:bCs/>
          <w:sz w:val="25"/>
          <w:szCs w:val="25"/>
        </w:rPr>
        <w:t xml:space="preserve">закупівлі </w:t>
      </w:r>
      <w:r w:rsidR="00285585">
        <w:rPr>
          <w:rFonts w:ascii="Times New Roman" w:hAnsi="Times New Roman"/>
          <w:b/>
          <w:bCs/>
          <w:sz w:val="25"/>
          <w:szCs w:val="25"/>
        </w:rPr>
        <w:t>послуг з поточного ремонту</w:t>
      </w:r>
      <w:r w:rsidRPr="00001329">
        <w:rPr>
          <w:rFonts w:ascii="Times New Roman" w:hAnsi="Times New Roman"/>
          <w:b/>
          <w:sz w:val="25"/>
          <w:szCs w:val="25"/>
        </w:rPr>
        <w:t xml:space="preserve">, </w:t>
      </w:r>
      <w:r w:rsidRPr="00001329">
        <w:rPr>
          <w:rFonts w:ascii="Times New Roman" w:hAnsi="Times New Roman"/>
          <w:bCs/>
          <w:sz w:val="25"/>
          <w:szCs w:val="25"/>
        </w:rPr>
        <w:t>розміру бюджетного призначення, очікуваної вартості предмета закупівлі</w:t>
      </w:r>
    </w:p>
    <w:p w:rsidR="00171A09" w:rsidRPr="00001329" w:rsidRDefault="00171A09" w:rsidP="00001329">
      <w:pPr>
        <w:spacing w:after="0" w:line="240" w:lineRule="auto"/>
        <w:jc w:val="center"/>
        <w:rPr>
          <w:rStyle w:val="a4"/>
          <w:rFonts w:ascii="Times New Roman" w:hAnsi="Times New Roman"/>
          <w:bCs/>
          <w:sz w:val="25"/>
          <w:szCs w:val="25"/>
        </w:rPr>
      </w:pPr>
      <w:r w:rsidRPr="00001329">
        <w:rPr>
          <w:rStyle w:val="a4"/>
          <w:rFonts w:ascii="Times New Roman" w:hAnsi="Times New Roman"/>
          <w:bCs/>
          <w:sz w:val="25"/>
          <w:szCs w:val="25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BE1281" w:rsidRPr="00B24514" w:rsidRDefault="00171A09" w:rsidP="00BE1281">
      <w:pPr>
        <w:shd w:val="clear" w:color="auto" w:fill="FFFFFF"/>
        <w:spacing w:after="0"/>
        <w:jc w:val="both"/>
        <w:rPr>
          <w:rStyle w:val="a4"/>
          <w:rFonts w:ascii="Times New Roman" w:hAnsi="Times New Roman"/>
          <w:b/>
          <w:bCs/>
          <w:i w:val="0"/>
          <w:sz w:val="25"/>
          <w:szCs w:val="25"/>
        </w:rPr>
      </w:pPr>
      <w:r w:rsidRPr="00BE1281">
        <w:rPr>
          <w:rStyle w:val="a4"/>
          <w:rFonts w:ascii="Times New Roman" w:hAnsi="Times New Roman"/>
          <w:b/>
          <w:bCs/>
          <w:i w:val="0"/>
          <w:sz w:val="25"/>
          <w:szCs w:val="25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</w:t>
      </w:r>
      <w:r w:rsidRPr="00B24514">
        <w:rPr>
          <w:rStyle w:val="a4"/>
          <w:rFonts w:ascii="Times New Roman" w:hAnsi="Times New Roman"/>
          <w:b/>
          <w:bCs/>
          <w:i w:val="0"/>
          <w:sz w:val="25"/>
          <w:szCs w:val="25"/>
        </w:rPr>
        <w:t xml:space="preserve">формувань, його категорія: </w:t>
      </w:r>
    </w:p>
    <w:p w:rsidR="009F4C5D" w:rsidRPr="00B24514" w:rsidRDefault="009F4C5D" w:rsidP="009F4C5D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uk-UA"/>
        </w:rPr>
      </w:pPr>
      <w:r w:rsidRPr="00B24514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1.1. найменування замовника: </w:t>
      </w:r>
      <w:r w:rsidRPr="00B24514">
        <w:rPr>
          <w:rFonts w:ascii="Times New Roman" w:eastAsia="SimSun" w:hAnsi="Times New Roman"/>
          <w:b/>
          <w:bCs/>
          <w:sz w:val="25"/>
          <w:szCs w:val="25"/>
          <w:shd w:val="clear" w:color="auto" w:fill="FFFFFF"/>
          <w:lang w:eastAsia="uk-UA"/>
        </w:rPr>
        <w:t>Управління культури, національностей, релігій, молоді та спорту Первомайської міської ради</w:t>
      </w:r>
    </w:p>
    <w:p w:rsidR="009F4C5D" w:rsidRPr="00B24514" w:rsidRDefault="009F4C5D" w:rsidP="009F4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zh-CN"/>
        </w:rPr>
      </w:pPr>
      <w:r w:rsidRPr="00B24514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1.2.місцезнаходження  замовника:</w:t>
      </w:r>
      <w:r w:rsidRPr="00B24514">
        <w:rPr>
          <w:rFonts w:ascii="Times New Roman" w:eastAsia="Times New Roman" w:hAnsi="Times New Roman"/>
          <w:b/>
          <w:sz w:val="25"/>
          <w:szCs w:val="25"/>
          <w:lang w:eastAsia="zh-CN"/>
        </w:rPr>
        <w:t xml:space="preserve"> вул. Грушевського, 1 м. Первомайськ, Миколаївської області, </w:t>
      </w:r>
      <w:r w:rsidR="00BE1281" w:rsidRPr="00B24514">
        <w:rPr>
          <w:rFonts w:ascii="Times New Roman" w:eastAsia="Times New Roman" w:hAnsi="Times New Roman"/>
          <w:b/>
          <w:sz w:val="25"/>
          <w:szCs w:val="25"/>
          <w:lang w:eastAsia="zh-CN"/>
        </w:rPr>
        <w:t xml:space="preserve"> </w:t>
      </w:r>
      <w:r w:rsidRPr="00B24514">
        <w:rPr>
          <w:rFonts w:ascii="Times New Roman" w:eastAsia="Times New Roman" w:hAnsi="Times New Roman"/>
          <w:b/>
          <w:sz w:val="25"/>
          <w:szCs w:val="25"/>
          <w:lang w:eastAsia="zh-CN"/>
        </w:rPr>
        <w:t>55200</w:t>
      </w:r>
    </w:p>
    <w:p w:rsidR="009F4C5D" w:rsidRPr="00B24514" w:rsidRDefault="009F4C5D" w:rsidP="009F4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uk-UA"/>
        </w:rPr>
      </w:pPr>
      <w:r w:rsidRPr="00B24514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1.3. ідентифікаційний код замовника:</w:t>
      </w:r>
      <w:r w:rsidRPr="00B24514">
        <w:rPr>
          <w:rFonts w:ascii="Times New Roman" w:eastAsia="Times New Roman" w:hAnsi="Times New Roman"/>
          <w:b/>
          <w:sz w:val="25"/>
          <w:szCs w:val="25"/>
          <w:lang w:eastAsia="uk-UA"/>
        </w:rPr>
        <w:t xml:space="preserve"> 02226381</w:t>
      </w:r>
    </w:p>
    <w:p w:rsidR="009F4C5D" w:rsidRPr="00B24514" w:rsidRDefault="009F4C5D" w:rsidP="009F4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5"/>
          <w:szCs w:val="25"/>
          <w:shd w:val="clear" w:color="auto" w:fill="FFFFFF"/>
          <w:lang w:eastAsia="zh-CN"/>
        </w:rPr>
      </w:pPr>
      <w:r w:rsidRPr="00B24514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1.4.категорія замовника: </w:t>
      </w:r>
      <w:r w:rsidRPr="00B24514">
        <w:rPr>
          <w:rFonts w:ascii="Times New Roman" w:eastAsia="Times New Roman" w:hAnsi="Times New Roman"/>
          <w:b/>
          <w:color w:val="333333"/>
          <w:sz w:val="25"/>
          <w:szCs w:val="25"/>
          <w:shd w:val="clear" w:color="auto" w:fill="FFFFFF"/>
          <w:lang w:eastAsia="zh-CN"/>
        </w:rPr>
        <w:t>п. 3 ч. 4 ст. 2 ЗУ «Про публічні закупівлі»</w:t>
      </w:r>
    </w:p>
    <w:p w:rsidR="00B24514" w:rsidRPr="00B24514" w:rsidRDefault="00171A09" w:rsidP="00B24514">
      <w:pPr>
        <w:spacing w:before="240"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  <w:r w:rsidRPr="00B24514">
        <w:rPr>
          <w:rFonts w:ascii="Times New Roman" w:eastAsia="Times New Roman" w:hAnsi="Times New Roman"/>
          <w:b/>
          <w:bCs/>
          <w:iCs/>
          <w:color w:val="000000"/>
          <w:sz w:val="25"/>
          <w:szCs w:val="25"/>
        </w:rPr>
        <w:t xml:space="preserve">Назва предмета закупівлі </w:t>
      </w:r>
      <w:r w:rsidRPr="00B24514">
        <w:rPr>
          <w:rFonts w:ascii="Times New Roman" w:eastAsia="Times New Roman" w:hAnsi="Times New Roman"/>
          <w:b/>
          <w:color w:val="000000"/>
          <w:sz w:val="25"/>
          <w:szCs w:val="25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24514">
        <w:rPr>
          <w:rFonts w:ascii="Times New Roman" w:hAnsi="Times New Roman"/>
          <w:sz w:val="25"/>
          <w:szCs w:val="25"/>
        </w:rPr>
        <w:t xml:space="preserve"> </w:t>
      </w:r>
      <w:r w:rsidR="00B24514" w:rsidRPr="00B24514">
        <w:rPr>
          <w:rFonts w:ascii="Times New Roman" w:hAnsi="Times New Roman"/>
          <w:bCs/>
          <w:sz w:val="25"/>
          <w:szCs w:val="25"/>
        </w:rPr>
        <w:t xml:space="preserve">Поточний ремонт актової зали в КЗ "Дитяча музична школа" за адресою: Миколаївська обл., м. Первомайськ, вул. Театральна, 41 (ДК 021:2015 – 45450000-6 – Інші завершальні </w:t>
      </w:r>
      <w:bookmarkStart w:id="0" w:name="_GoBack"/>
      <w:bookmarkEnd w:id="0"/>
      <w:r w:rsidR="00B24514" w:rsidRPr="00B24514">
        <w:rPr>
          <w:rFonts w:ascii="Times New Roman" w:hAnsi="Times New Roman"/>
          <w:bCs/>
          <w:sz w:val="25"/>
          <w:szCs w:val="25"/>
        </w:rPr>
        <w:t>будівельні роботи)</w:t>
      </w:r>
    </w:p>
    <w:p w:rsidR="00B24514" w:rsidRDefault="00171A09" w:rsidP="00B24514">
      <w:pPr>
        <w:spacing w:before="240" w:after="0" w:line="240" w:lineRule="auto"/>
        <w:jc w:val="both"/>
        <w:rPr>
          <w:rFonts w:ascii="Times New Roman" w:hAnsi="Times New Roman"/>
          <w:color w:val="333333"/>
          <w:sz w:val="25"/>
          <w:szCs w:val="25"/>
          <w:shd w:val="clear" w:color="auto" w:fill="FFFFFF"/>
        </w:rPr>
      </w:pPr>
      <w:r w:rsidRPr="00B24514">
        <w:rPr>
          <w:rFonts w:ascii="Times New Roman" w:hAnsi="Times New Roman"/>
          <w:b/>
          <w:sz w:val="25"/>
          <w:szCs w:val="25"/>
        </w:rPr>
        <w:t>Вид та ідентифікатор процедури закупівлі</w:t>
      </w:r>
      <w:r w:rsidRPr="00B24514">
        <w:rPr>
          <w:rFonts w:ascii="Times New Roman" w:hAnsi="Times New Roman"/>
          <w:b/>
          <w:bCs/>
          <w:sz w:val="25"/>
          <w:szCs w:val="25"/>
        </w:rPr>
        <w:t>:</w:t>
      </w:r>
      <w:r w:rsidRPr="00B24514">
        <w:rPr>
          <w:rFonts w:ascii="Times New Roman" w:hAnsi="Times New Roman"/>
          <w:sz w:val="25"/>
          <w:szCs w:val="25"/>
        </w:rPr>
        <w:t xml:space="preserve"> </w:t>
      </w:r>
      <w:r w:rsidR="00CE6AE0" w:rsidRPr="00B24514">
        <w:rPr>
          <w:rFonts w:ascii="Times New Roman" w:hAnsi="Times New Roman"/>
          <w:sz w:val="25"/>
          <w:szCs w:val="25"/>
        </w:rPr>
        <w:t xml:space="preserve">відкриті торги з особливостями, </w:t>
      </w:r>
      <w:r w:rsidRPr="00B24514">
        <w:rPr>
          <w:rFonts w:ascii="Times New Roman" w:hAnsi="Times New Roman"/>
          <w:sz w:val="25"/>
          <w:szCs w:val="25"/>
        </w:rPr>
        <w:t xml:space="preserve"> </w:t>
      </w:r>
      <w:r w:rsidR="00B24514" w:rsidRPr="00B24514">
        <w:rPr>
          <w:rFonts w:ascii="Times New Roman" w:hAnsi="Times New Roman"/>
          <w:color w:val="333333"/>
          <w:sz w:val="25"/>
          <w:szCs w:val="25"/>
          <w:shd w:val="clear" w:color="auto" w:fill="FFFFFF"/>
        </w:rPr>
        <w:t>UA-2025-09-04-002870-a</w:t>
      </w:r>
    </w:p>
    <w:p w:rsidR="00942F51" w:rsidRPr="00B24514" w:rsidRDefault="00942F51" w:rsidP="00B24514">
      <w:pPr>
        <w:spacing w:before="240" w:after="0" w:line="240" w:lineRule="auto"/>
        <w:jc w:val="both"/>
        <w:rPr>
          <w:rFonts w:ascii="Times New Roman" w:hAnsi="Times New Roman"/>
          <w:color w:val="333333"/>
          <w:sz w:val="25"/>
          <w:szCs w:val="25"/>
          <w:shd w:val="clear" w:color="auto" w:fill="FFFFFF"/>
        </w:rPr>
      </w:pPr>
    </w:p>
    <w:p w:rsidR="008941A4" w:rsidRPr="00B24514" w:rsidRDefault="00171A09" w:rsidP="008941A4">
      <w:pPr>
        <w:spacing w:after="0" w:line="240" w:lineRule="auto"/>
        <w:jc w:val="both"/>
        <w:rPr>
          <w:rFonts w:ascii="Times New Roman" w:eastAsiaTheme="minorHAnsi" w:hAnsi="Times New Roman"/>
          <w:color w:val="333333"/>
          <w:sz w:val="25"/>
          <w:szCs w:val="25"/>
          <w:shd w:val="clear" w:color="auto" w:fill="FFFFFF"/>
        </w:rPr>
      </w:pPr>
      <w:r w:rsidRPr="00B24514">
        <w:rPr>
          <w:rFonts w:ascii="Times New Roman" w:hAnsi="Times New Roman"/>
          <w:b/>
          <w:sz w:val="25"/>
          <w:szCs w:val="25"/>
        </w:rPr>
        <w:t>Очікувана вартість та обґрунтування очікуваної вартості предмета закупівлі</w:t>
      </w:r>
      <w:r w:rsidRPr="00B24514">
        <w:rPr>
          <w:rFonts w:ascii="Times New Roman" w:hAnsi="Times New Roman"/>
          <w:b/>
          <w:bCs/>
          <w:sz w:val="25"/>
          <w:szCs w:val="25"/>
        </w:rPr>
        <w:t>:</w:t>
      </w:r>
      <w:r w:rsidRPr="00B24514">
        <w:rPr>
          <w:rFonts w:ascii="Times New Roman" w:hAnsi="Times New Roman"/>
          <w:sz w:val="25"/>
          <w:szCs w:val="25"/>
        </w:rPr>
        <w:t xml:space="preserve"> </w:t>
      </w:r>
      <w:r w:rsidR="00B24514">
        <w:rPr>
          <w:rFonts w:ascii="Times New Roman" w:eastAsia="Times New Roman" w:hAnsi="Times New Roman"/>
          <w:b/>
          <w:bCs/>
          <w:color w:val="000000"/>
          <w:sz w:val="25"/>
          <w:szCs w:val="25"/>
        </w:rPr>
        <w:t>624 886,00</w:t>
      </w:r>
      <w:r w:rsidR="001A36E0" w:rsidRPr="00B24514">
        <w:rPr>
          <w:rFonts w:ascii="Times New Roman" w:eastAsia="Times New Roman" w:hAnsi="Times New Roman"/>
          <w:b/>
          <w:bCs/>
          <w:color w:val="000000"/>
          <w:sz w:val="25"/>
          <w:szCs w:val="25"/>
        </w:rPr>
        <w:t xml:space="preserve"> з ПДВ</w:t>
      </w:r>
      <w:r w:rsidR="00B24514">
        <w:rPr>
          <w:rFonts w:ascii="Times New Roman" w:eastAsia="Times New Roman" w:hAnsi="Times New Roman"/>
          <w:b/>
          <w:bCs/>
          <w:color w:val="000000"/>
          <w:sz w:val="25"/>
          <w:szCs w:val="25"/>
        </w:rPr>
        <w:t>.</w:t>
      </w:r>
      <w:r w:rsidR="001A36E0" w:rsidRPr="00B24514">
        <w:rPr>
          <w:rFonts w:ascii="Times New Roman" w:eastAsiaTheme="minorHAnsi" w:hAnsi="Times New Roman"/>
          <w:color w:val="333333"/>
          <w:sz w:val="25"/>
          <w:szCs w:val="25"/>
          <w:shd w:val="clear" w:color="auto" w:fill="FFFFFF"/>
        </w:rPr>
        <w:t xml:space="preserve"> </w:t>
      </w:r>
      <w:r w:rsidR="007951E3" w:rsidRPr="00B24514">
        <w:rPr>
          <w:rFonts w:ascii="Times New Roman" w:eastAsiaTheme="minorHAnsi" w:hAnsi="Times New Roman"/>
          <w:color w:val="333333"/>
          <w:sz w:val="25"/>
          <w:szCs w:val="25"/>
          <w:shd w:val="clear" w:color="auto" w:fill="FFFFFF"/>
        </w:rPr>
        <w:t>Розрахунок очікуваної вартості предмета закупівлі здійснено</w:t>
      </w:r>
      <w:r w:rsidR="0050676E" w:rsidRPr="00B24514">
        <w:rPr>
          <w:rFonts w:ascii="Times New Roman" w:eastAsiaTheme="minorHAnsi" w:hAnsi="Times New Roman"/>
          <w:color w:val="333333"/>
          <w:sz w:val="25"/>
          <w:szCs w:val="25"/>
          <w:shd w:val="clear" w:color="auto" w:fill="FFFFFF"/>
        </w:rPr>
        <w:t xml:space="preserve"> відповідно до Дефектного акту</w:t>
      </w:r>
      <w:r w:rsidR="007951E3" w:rsidRPr="00B24514">
        <w:rPr>
          <w:rFonts w:ascii="Times New Roman" w:eastAsiaTheme="minorHAnsi" w:hAnsi="Times New Roman"/>
          <w:color w:val="333333"/>
          <w:sz w:val="25"/>
          <w:szCs w:val="25"/>
          <w:shd w:val="clear" w:color="auto" w:fill="FFFFFF"/>
        </w:rPr>
        <w:t xml:space="preserve"> </w:t>
      </w:r>
      <w:r w:rsidR="007951E3" w:rsidRPr="00B24514">
        <w:rPr>
          <w:rFonts w:ascii="Times New Roman" w:hAnsi="Times New Roman"/>
          <w:color w:val="333333"/>
          <w:sz w:val="25"/>
          <w:szCs w:val="25"/>
          <w:shd w:val="clear" w:color="auto" w:fill="FFFFFF"/>
        </w:rPr>
        <w:t>виходячи із бюджетних призначень</w:t>
      </w:r>
      <w:r w:rsidR="007951E3" w:rsidRPr="00B24514">
        <w:rPr>
          <w:rFonts w:ascii="Times New Roman" w:eastAsiaTheme="minorHAnsi" w:hAnsi="Times New Roman"/>
          <w:color w:val="333333"/>
          <w:sz w:val="25"/>
          <w:szCs w:val="25"/>
          <w:shd w:val="clear" w:color="auto" w:fill="FFFFFF"/>
        </w:rPr>
        <w:t xml:space="preserve"> та з урахуванням Кошторисних норм України «Настанова з визначення вартості будівництва», затверджених наказом </w:t>
      </w:r>
      <w:proofErr w:type="spellStart"/>
      <w:r w:rsidR="007951E3" w:rsidRPr="00B24514">
        <w:rPr>
          <w:rFonts w:ascii="Times New Roman" w:eastAsiaTheme="minorHAnsi" w:hAnsi="Times New Roman"/>
          <w:color w:val="333333"/>
          <w:sz w:val="25"/>
          <w:szCs w:val="25"/>
          <w:shd w:val="clear" w:color="auto" w:fill="FFFFFF"/>
        </w:rPr>
        <w:t>Мінрегіону</w:t>
      </w:r>
      <w:proofErr w:type="spellEnd"/>
      <w:r w:rsidR="007951E3" w:rsidRPr="00B24514">
        <w:rPr>
          <w:rFonts w:ascii="Times New Roman" w:eastAsiaTheme="minorHAnsi" w:hAnsi="Times New Roman"/>
          <w:color w:val="333333"/>
          <w:sz w:val="25"/>
          <w:szCs w:val="25"/>
          <w:shd w:val="clear" w:color="auto" w:fill="FFFFFF"/>
        </w:rPr>
        <w:t xml:space="preserve"> від 01.11.2021 р. №281</w:t>
      </w:r>
      <w:r w:rsidR="0076429A" w:rsidRPr="00B24514">
        <w:rPr>
          <w:rFonts w:ascii="Times New Roman" w:eastAsiaTheme="minorHAnsi" w:hAnsi="Times New Roman"/>
          <w:color w:val="333333"/>
          <w:sz w:val="25"/>
          <w:szCs w:val="25"/>
          <w:shd w:val="clear" w:color="auto" w:fill="FFFFFF"/>
        </w:rPr>
        <w:t>.</w:t>
      </w:r>
    </w:p>
    <w:p w:rsidR="0076429A" w:rsidRPr="00B24514" w:rsidRDefault="0076429A" w:rsidP="008941A4">
      <w:pPr>
        <w:spacing w:after="0" w:line="240" w:lineRule="auto"/>
        <w:jc w:val="both"/>
        <w:rPr>
          <w:rFonts w:ascii="Times New Roman" w:eastAsiaTheme="minorHAnsi" w:hAnsi="Times New Roman"/>
          <w:color w:val="333333"/>
          <w:sz w:val="25"/>
          <w:szCs w:val="25"/>
          <w:shd w:val="clear" w:color="auto" w:fill="FFFFFF"/>
        </w:rPr>
      </w:pPr>
      <w:r w:rsidRPr="00B24514">
        <w:rPr>
          <w:rFonts w:ascii="Times New Roman" w:hAnsi="Times New Roman"/>
          <w:sz w:val="25"/>
          <w:szCs w:val="25"/>
          <w:shd w:val="clear" w:color="auto" w:fill="FFFFFF"/>
        </w:rPr>
        <w:t>Орієнтовний розмір витрат на поточний ремонт визначено шляхом моніторингу ринкових цін на інтернат-ресурсах</w:t>
      </w:r>
      <w:r w:rsidRPr="00B24514">
        <w:rPr>
          <w:rFonts w:ascii="Times New Roman" w:eastAsiaTheme="minorHAnsi" w:hAnsi="Times New Roman"/>
          <w:sz w:val="25"/>
          <w:szCs w:val="25"/>
          <w:shd w:val="clear" w:color="auto" w:fill="FFFFFF"/>
        </w:rPr>
        <w:t xml:space="preserve"> та даних електронної системи закупівель.</w:t>
      </w:r>
    </w:p>
    <w:p w:rsidR="00171A09" w:rsidRPr="00B24514" w:rsidRDefault="00171A09" w:rsidP="007951E3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5A162D" w:rsidRPr="00B24514" w:rsidRDefault="005A162D" w:rsidP="00126A4B">
      <w:pPr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  <w:lang w:val="ru-RU"/>
        </w:rPr>
      </w:pPr>
      <w:r w:rsidRPr="00B24514">
        <w:rPr>
          <w:rFonts w:ascii="Times New Roman" w:hAnsi="Times New Roman"/>
          <w:b/>
          <w:bCs/>
          <w:sz w:val="25"/>
          <w:szCs w:val="25"/>
        </w:rPr>
        <w:t>Обґрунтування технічних та якісних характеристик предмета закупівлі:</w:t>
      </w:r>
    </w:p>
    <w:p w:rsidR="00126A4B" w:rsidRPr="008941A4" w:rsidRDefault="00126A4B" w:rsidP="00126A4B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941A4">
        <w:rPr>
          <w:rFonts w:ascii="Times New Roman" w:hAnsi="Times New Roman"/>
          <w:sz w:val="25"/>
          <w:szCs w:val="25"/>
        </w:rPr>
        <w:t>Строк надання послуг</w:t>
      </w:r>
      <w:r w:rsidR="00171A09" w:rsidRPr="008941A4">
        <w:rPr>
          <w:rFonts w:ascii="Times New Roman" w:hAnsi="Times New Roman"/>
          <w:sz w:val="25"/>
          <w:szCs w:val="25"/>
        </w:rPr>
        <w:t xml:space="preserve"> — </w:t>
      </w:r>
      <w:r w:rsidRPr="008941A4">
        <w:rPr>
          <w:rFonts w:ascii="Times New Roman" w:hAnsi="Times New Roman"/>
          <w:sz w:val="25"/>
          <w:szCs w:val="25"/>
        </w:rPr>
        <w:t xml:space="preserve">до </w:t>
      </w:r>
      <w:r w:rsidR="00B24514">
        <w:rPr>
          <w:rFonts w:ascii="Times New Roman" w:hAnsi="Times New Roman"/>
          <w:sz w:val="25"/>
          <w:szCs w:val="25"/>
        </w:rPr>
        <w:t>20</w:t>
      </w:r>
      <w:r w:rsidRPr="008941A4">
        <w:rPr>
          <w:rFonts w:ascii="Times New Roman" w:hAnsi="Times New Roman"/>
          <w:sz w:val="25"/>
          <w:szCs w:val="25"/>
        </w:rPr>
        <w:t xml:space="preserve"> </w:t>
      </w:r>
      <w:r w:rsidR="00B24514">
        <w:rPr>
          <w:rFonts w:ascii="Times New Roman" w:hAnsi="Times New Roman"/>
          <w:sz w:val="25"/>
          <w:szCs w:val="25"/>
        </w:rPr>
        <w:t>грудня</w:t>
      </w:r>
      <w:r w:rsidRPr="008941A4">
        <w:rPr>
          <w:rFonts w:ascii="Times New Roman" w:hAnsi="Times New Roman"/>
          <w:sz w:val="25"/>
          <w:szCs w:val="25"/>
        </w:rPr>
        <w:t xml:space="preserve"> 202</w:t>
      </w:r>
      <w:r w:rsidR="00B24514">
        <w:rPr>
          <w:rFonts w:ascii="Times New Roman" w:hAnsi="Times New Roman"/>
          <w:sz w:val="25"/>
          <w:szCs w:val="25"/>
        </w:rPr>
        <w:t>5</w:t>
      </w:r>
      <w:r w:rsidRPr="008941A4">
        <w:rPr>
          <w:rFonts w:ascii="Times New Roman" w:hAnsi="Times New Roman"/>
          <w:sz w:val="25"/>
          <w:szCs w:val="25"/>
        </w:rPr>
        <w:t xml:space="preserve"> року включно.</w:t>
      </w:r>
    </w:p>
    <w:p w:rsidR="00B24514" w:rsidRDefault="005A162D" w:rsidP="005A162D">
      <w:pPr>
        <w:spacing w:after="0" w:line="240" w:lineRule="auto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8941A4">
        <w:rPr>
          <w:rFonts w:ascii="Times New Roman" w:hAnsi="Times New Roman"/>
          <w:sz w:val="25"/>
          <w:szCs w:val="25"/>
          <w:shd w:val="clear" w:color="auto" w:fill="FFFFFF"/>
        </w:rPr>
        <w:t>Технічні та якісні характеристики</w:t>
      </w:r>
      <w:r w:rsidRPr="00BA712F">
        <w:rPr>
          <w:rFonts w:ascii="Times New Roman" w:hAnsi="Times New Roman"/>
          <w:sz w:val="25"/>
          <w:szCs w:val="25"/>
          <w:shd w:val="clear" w:color="auto" w:fill="FFFFFF"/>
        </w:rPr>
        <w:t xml:space="preserve"> предмета закупівлі сформовано відповідно до потреб Замовника, визначено дефектним актом, який підтверджує необхідність </w:t>
      </w:r>
      <w:r w:rsidR="00EF5A1A" w:rsidRPr="00EF5A1A">
        <w:rPr>
          <w:rFonts w:ascii="Times New Roman" w:hAnsi="Times New Roman"/>
          <w:sz w:val="25"/>
          <w:szCs w:val="25"/>
          <w:shd w:val="clear" w:color="auto" w:fill="FFFFFF"/>
        </w:rPr>
        <w:t xml:space="preserve">поточного </w:t>
      </w:r>
      <w:r w:rsidRPr="00BA712F">
        <w:rPr>
          <w:rFonts w:ascii="Times New Roman" w:hAnsi="Times New Roman"/>
          <w:sz w:val="25"/>
          <w:szCs w:val="25"/>
          <w:shd w:val="clear" w:color="auto" w:fill="FFFFFF"/>
        </w:rPr>
        <w:t>ремонту та містить перелік необхідних матеріалів та робіт, які необхідно виконати.</w:t>
      </w:r>
      <w:r w:rsidRPr="00BA712F">
        <w:rPr>
          <w:rFonts w:ascii="Times New Roman" w:hAnsi="Times New Roman"/>
          <w:sz w:val="25"/>
          <w:szCs w:val="25"/>
        </w:rPr>
        <w:br/>
      </w:r>
      <w:r w:rsidRPr="00BA712F">
        <w:rPr>
          <w:rFonts w:ascii="Times New Roman" w:hAnsi="Times New Roman"/>
          <w:sz w:val="25"/>
          <w:szCs w:val="25"/>
          <w:shd w:val="clear" w:color="auto" w:fill="FFFFFF"/>
        </w:rPr>
        <w:t>1. Якість послуг повинна відповідати умовам діючих будівельних норм і правил, стандартів та інших нормативно-правових актів в галузі будівництва, з урахуванням вимог Цивільного кодексу України.</w:t>
      </w:r>
      <w:r w:rsidRPr="00BA712F">
        <w:rPr>
          <w:rFonts w:ascii="Times New Roman" w:hAnsi="Times New Roman"/>
          <w:sz w:val="25"/>
          <w:szCs w:val="25"/>
        </w:rPr>
        <w:br/>
      </w:r>
      <w:r w:rsidRPr="00BA712F">
        <w:rPr>
          <w:rFonts w:ascii="Times New Roman" w:hAnsi="Times New Roman"/>
          <w:sz w:val="25"/>
          <w:szCs w:val="25"/>
          <w:shd w:val="clear" w:color="auto" w:fill="FFFFFF"/>
        </w:rPr>
        <w:t>2. Поточний ремонт повинен виконуватись з дотриманням правил безпеки (використання екологічно безпечних матеріалів тощо).</w:t>
      </w:r>
      <w:r w:rsidRPr="00BA712F">
        <w:rPr>
          <w:rFonts w:ascii="Times New Roman" w:hAnsi="Times New Roman"/>
          <w:sz w:val="25"/>
          <w:szCs w:val="25"/>
        </w:rPr>
        <w:br/>
      </w:r>
      <w:r w:rsidRPr="00BA712F">
        <w:rPr>
          <w:rFonts w:ascii="Times New Roman" w:hAnsi="Times New Roman"/>
          <w:sz w:val="25"/>
          <w:szCs w:val="25"/>
          <w:shd w:val="clear" w:color="auto" w:fill="FFFFFF"/>
        </w:rPr>
        <w:t>3. Технічні та якісні характеристики послуг повинні відповідати встановленим/зареєстрованим діючим нормативним актам діючого законодавства (</w:t>
      </w:r>
      <w:r w:rsidRPr="00EF5A1A">
        <w:rPr>
          <w:rFonts w:ascii="Times New Roman" w:hAnsi="Times New Roman"/>
          <w:sz w:val="25"/>
          <w:szCs w:val="25"/>
          <w:shd w:val="clear" w:color="auto" w:fill="FFFFFF"/>
        </w:rPr>
        <w:t>державним стандартам, технічним умовам), які передбачають застосування заходів із захисту</w:t>
      </w:r>
      <w:r w:rsidR="00B24514">
        <w:rPr>
          <w:rFonts w:ascii="Times New Roman" w:hAnsi="Times New Roman"/>
          <w:sz w:val="25"/>
          <w:szCs w:val="25"/>
          <w:shd w:val="clear" w:color="auto" w:fill="FFFFFF"/>
        </w:rPr>
        <w:t>.</w:t>
      </w:r>
    </w:p>
    <w:p w:rsidR="00171A09" w:rsidRPr="006259CC" w:rsidRDefault="005A162D" w:rsidP="005A162D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6259CC">
        <w:rPr>
          <w:rFonts w:ascii="Times New Roman" w:hAnsi="Times New Roman"/>
          <w:sz w:val="25"/>
          <w:szCs w:val="25"/>
          <w:shd w:val="clear" w:color="auto" w:fill="FFFFFF"/>
        </w:rPr>
        <w:lastRenderedPageBreak/>
        <w:t xml:space="preserve"> довкілля.</w:t>
      </w:r>
      <w:r w:rsidRPr="006259CC">
        <w:rPr>
          <w:rFonts w:ascii="Times New Roman" w:hAnsi="Times New Roman"/>
          <w:sz w:val="25"/>
          <w:szCs w:val="25"/>
        </w:rPr>
        <w:br/>
      </w:r>
    </w:p>
    <w:p w:rsidR="00D0594A" w:rsidRPr="006259CC" w:rsidRDefault="006326A0" w:rsidP="00416CA5">
      <w:pPr>
        <w:pStyle w:val="30"/>
        <w:shd w:val="clear" w:color="auto" w:fill="auto"/>
        <w:tabs>
          <w:tab w:val="left" w:pos="709"/>
          <w:tab w:val="left" w:pos="1119"/>
          <w:tab w:val="left" w:pos="7135"/>
        </w:tabs>
        <w:spacing w:line="276" w:lineRule="auto"/>
        <w:jc w:val="both"/>
        <w:rPr>
          <w:b w:val="0"/>
          <w:bCs w:val="0"/>
          <w:sz w:val="25"/>
          <w:szCs w:val="25"/>
          <w:highlight w:val="yellow"/>
          <w:lang w:val="uk-UA"/>
        </w:rPr>
      </w:pPr>
      <w:r w:rsidRPr="006259CC">
        <w:rPr>
          <w:sz w:val="25"/>
          <w:szCs w:val="25"/>
          <w:lang w:val="uk-UA"/>
        </w:rPr>
        <w:t xml:space="preserve">Обґрунтування розміру бюджетного призначення: </w:t>
      </w:r>
      <w:r w:rsidRPr="006259CC">
        <w:rPr>
          <w:rStyle w:val="31"/>
          <w:color w:val="auto"/>
          <w:sz w:val="25"/>
          <w:szCs w:val="25"/>
        </w:rPr>
        <w:t>розмір бюджетного</w:t>
      </w:r>
      <w:r w:rsidRPr="006259CC">
        <w:rPr>
          <w:rStyle w:val="31"/>
          <w:b/>
          <w:bCs/>
          <w:color w:val="auto"/>
          <w:sz w:val="25"/>
          <w:szCs w:val="25"/>
        </w:rPr>
        <w:t xml:space="preserve"> </w:t>
      </w:r>
      <w:r w:rsidRPr="006259CC">
        <w:rPr>
          <w:b w:val="0"/>
          <w:bCs w:val="0"/>
          <w:sz w:val="25"/>
          <w:szCs w:val="25"/>
          <w:lang w:val="uk-UA"/>
        </w:rPr>
        <w:t xml:space="preserve">призначення визначено Законом України «Про місцеве самоврядування» за КПКВК </w:t>
      </w:r>
      <w:r w:rsidR="000C1830" w:rsidRPr="006259CC">
        <w:rPr>
          <w:b w:val="0"/>
          <w:bCs w:val="0"/>
          <w:sz w:val="25"/>
          <w:szCs w:val="25"/>
          <w:lang w:val="uk-UA"/>
        </w:rPr>
        <w:t>1014060</w:t>
      </w:r>
      <w:r w:rsidRPr="006259CC">
        <w:rPr>
          <w:b w:val="0"/>
          <w:bCs w:val="0"/>
          <w:sz w:val="25"/>
          <w:szCs w:val="25"/>
          <w:lang w:val="uk-UA"/>
        </w:rPr>
        <w:t xml:space="preserve"> «</w:t>
      </w:r>
      <w:r w:rsidR="000C1830" w:rsidRPr="006259CC">
        <w:rPr>
          <w:b w:val="0"/>
          <w:bCs w:val="0"/>
          <w:sz w:val="25"/>
          <w:szCs w:val="25"/>
          <w:lang w:val="uk-UA"/>
        </w:rPr>
        <w:t xml:space="preserve">Забезпечення діяльності палаців і будинків культури, клубів, центрів дозвілля та інших клубних закладів» </w:t>
      </w:r>
      <w:r w:rsidR="00416CA5" w:rsidRPr="006259CC">
        <w:rPr>
          <w:b w:val="0"/>
          <w:bCs w:val="0"/>
          <w:sz w:val="25"/>
          <w:szCs w:val="25"/>
          <w:lang w:val="uk-UA"/>
        </w:rPr>
        <w:t xml:space="preserve">та </w:t>
      </w:r>
      <w:r w:rsidR="00D0594A" w:rsidRPr="006259CC">
        <w:rPr>
          <w:b w:val="0"/>
          <w:bCs w:val="0"/>
          <w:sz w:val="25"/>
          <w:szCs w:val="25"/>
          <w:lang w:val="uk-UA"/>
        </w:rPr>
        <w:t xml:space="preserve">рішення Первомайської міської ради  від 23.12.2024 року №5  «Про бюджет  Первомайської   міської    територіальної громади   на  2025 рік» та кошторисом по установі на 2025 рік по спеціальному фонду КПКВК 1011080  </w:t>
      </w:r>
      <w:r w:rsidR="00D0594A" w:rsidRPr="006259CC">
        <w:rPr>
          <w:rStyle w:val="a4"/>
          <w:b w:val="0"/>
          <w:bCs w:val="0"/>
          <w:i w:val="0"/>
          <w:iCs w:val="0"/>
          <w:sz w:val="25"/>
          <w:szCs w:val="25"/>
          <w:shd w:val="clear" w:color="auto" w:fill="FFFFFF"/>
          <w:lang w:val="uk-UA"/>
        </w:rPr>
        <w:t>Надання спеціальної освіти мистецькими школами</w:t>
      </w:r>
      <w:r w:rsidR="00416CA5" w:rsidRPr="006259CC">
        <w:rPr>
          <w:rStyle w:val="a4"/>
          <w:b w:val="0"/>
          <w:bCs w:val="0"/>
          <w:i w:val="0"/>
          <w:iCs w:val="0"/>
          <w:sz w:val="25"/>
          <w:szCs w:val="25"/>
          <w:shd w:val="clear" w:color="auto" w:fill="FFFFFF"/>
          <w:lang w:val="uk-UA"/>
        </w:rPr>
        <w:t>.</w:t>
      </w:r>
    </w:p>
    <w:p w:rsidR="006326A0" w:rsidRPr="006259CC" w:rsidRDefault="006326A0" w:rsidP="001A36E0">
      <w:pPr>
        <w:rPr>
          <w:rFonts w:ascii="Times New Roman" w:hAnsi="Times New Roman"/>
          <w:sz w:val="25"/>
          <w:szCs w:val="25"/>
        </w:rPr>
      </w:pPr>
    </w:p>
    <w:sectPr w:rsidR="006326A0" w:rsidRPr="006259CC" w:rsidSect="00283D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6EA3"/>
    <w:multiLevelType w:val="multilevel"/>
    <w:tmpl w:val="7A36D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092"/>
    <w:rsid w:val="00001329"/>
    <w:rsid w:val="000A0FF2"/>
    <w:rsid w:val="000C1830"/>
    <w:rsid w:val="00126A4B"/>
    <w:rsid w:val="00163B9A"/>
    <w:rsid w:val="00171A09"/>
    <w:rsid w:val="0018562A"/>
    <w:rsid w:val="001A36E0"/>
    <w:rsid w:val="00283D2B"/>
    <w:rsid w:val="00285585"/>
    <w:rsid w:val="003130BE"/>
    <w:rsid w:val="00316138"/>
    <w:rsid w:val="00316EC5"/>
    <w:rsid w:val="00416CA5"/>
    <w:rsid w:val="004952EC"/>
    <w:rsid w:val="0050676E"/>
    <w:rsid w:val="00507F88"/>
    <w:rsid w:val="005759E8"/>
    <w:rsid w:val="005A162D"/>
    <w:rsid w:val="006259CC"/>
    <w:rsid w:val="006326A0"/>
    <w:rsid w:val="007212B2"/>
    <w:rsid w:val="00726630"/>
    <w:rsid w:val="0076429A"/>
    <w:rsid w:val="007951E3"/>
    <w:rsid w:val="00832899"/>
    <w:rsid w:val="008941A4"/>
    <w:rsid w:val="008D7092"/>
    <w:rsid w:val="00942F51"/>
    <w:rsid w:val="009F4C5D"/>
    <w:rsid w:val="00B069A7"/>
    <w:rsid w:val="00B24514"/>
    <w:rsid w:val="00B43BE6"/>
    <w:rsid w:val="00BA712F"/>
    <w:rsid w:val="00BE1281"/>
    <w:rsid w:val="00C431E8"/>
    <w:rsid w:val="00C43C42"/>
    <w:rsid w:val="00CE6AE0"/>
    <w:rsid w:val="00D0594A"/>
    <w:rsid w:val="00E3588B"/>
    <w:rsid w:val="00EB5724"/>
    <w:rsid w:val="00EF5A1A"/>
    <w:rsid w:val="00FF1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92FC"/>
  <w15:docId w15:val="{A6D7E3FC-3EC1-45B4-A274-3F8215F1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3">
    <w:name w:val="Основной текст (3)_"/>
    <w:basedOn w:val="a0"/>
    <w:link w:val="30"/>
    <w:rsid w:val="006326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6326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326A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arman200777@ukr.net</cp:lastModifiedBy>
  <cp:revision>57</cp:revision>
  <dcterms:created xsi:type="dcterms:W3CDTF">2021-03-02T07:11:00Z</dcterms:created>
  <dcterms:modified xsi:type="dcterms:W3CDTF">2025-09-04T11:20:00Z</dcterms:modified>
</cp:coreProperties>
</file>